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Exploring Density Lab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Problem</w:t>
      </w:r>
      <w:r w:rsidDel="00000000" w:rsidR="00000000" w:rsidRPr="00000000">
        <w:rPr>
          <w:rtl w:val="0"/>
        </w:rPr>
        <w:t xml:space="preserve">: Do all solids have the same density?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Background Information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rtl w:val="0"/>
        </w:rPr>
        <w:t xml:space="preserve">Density</w:t>
      </w:r>
      <w:r w:rsidDel="00000000" w:rsidR="00000000" w:rsidRPr="00000000">
        <w:rPr>
          <w:rtl w:val="0"/>
        </w:rPr>
        <w:t xml:space="preserve">: is a material property that tells us how compact (dense) the material is. It is a way of expressing how close atoms are to each other in a material.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  <w:t xml:space="preserve">It is calculated by the following formula:   </w:t>
      </w:r>
      <w:r w:rsidDel="00000000" w:rsidR="00000000" w:rsidRPr="00000000">
        <w:rPr>
          <w:i w:val="1"/>
          <w:rtl w:val="0"/>
        </w:rPr>
        <w:t xml:space="preserve">Density</w:t>
      </w:r>
      <w:r w:rsidDel="00000000" w:rsidR="00000000" w:rsidRPr="00000000">
        <w:rPr>
          <w:rtl w:val="0"/>
        </w:rPr>
        <w:t xml:space="preserve"> 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mass</m:t>
            </m:r>
          </m:num>
          <m:den>
            <m:r>
              <w:rPr>
                <w:sz w:val="36"/>
                <w:szCs w:val="36"/>
              </w:rPr>
              <m:t xml:space="preserve">volume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superscript"/>
        </w:rPr>
      </w:pPr>
      <w:r w:rsidDel="00000000" w:rsidR="00000000" w:rsidRPr="00000000">
        <w:rPr>
          <w:rtl w:val="0"/>
        </w:rPr>
        <w:t xml:space="preserve">Possible units of density: = g/ml, g/cm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kg/L, kg/m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Example: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Mass (g)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Volume (ml)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Density (g/ml)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Rock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To explore and calculate densities using physical materials and online technology.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Hypothesis</w:t>
      </w:r>
      <w:r w:rsidDel="00000000" w:rsidR="00000000" w:rsidRPr="00000000">
        <w:rPr>
          <w:rtl w:val="0"/>
        </w:rPr>
        <w:t xml:space="preserve">: If density is calculated by finding the mass and volume, then materials can be identified because ...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Materials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Procedure: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the scale, weigh your sample from Mr. Ray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your ruler and calculator, measure the cube and calculate the volume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Calculate the density and identify the material of your sample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 on to the PhET interactive simulations website, and run the density simulator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https://phet.colorado.edu/en/simulation/density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From the right hand side table in the simulator, tick the “mystery” box.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the mass, volume, and density of each of the mystery box in the table below. Don’t forget to use appropriate units for each measurement.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table of densities to determine what the mystery material is based on their density.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Observations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Material Prediction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Mass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(g) or (kg)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Volume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) or (L)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Density (m/v)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(g/cm</w:t>
            </w:r>
            <w:r w:rsidDel="00000000" w:rsidR="00000000" w:rsidRPr="00000000">
              <w:rPr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kg/L)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Actual Material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From Mr. Ray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b w:val="1"/>
          <w:rtl w:val="0"/>
        </w:rPr>
        <w:t xml:space="preserve">Analysis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Would comparing the sizes of your objects help you predict which has a greatest density? Why or why not?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Would comparing the weights of your objects help you predict which has a greatest density? Why or why not?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Would the density of an object change if you changed the mass or the volume of the object (by breaking it or cutting it)? Why or why not?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might it be useful to measure the density of an unknown object? Who might use this information?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rtl w:val="0"/>
        </w:rPr>
        <w:t xml:space="preserve">Conclusion: </w:t>
      </w:r>
      <w:r w:rsidDel="00000000" w:rsidR="00000000" w:rsidRPr="00000000">
        <w:rPr>
          <w:rtl w:val="0"/>
        </w:rPr>
        <w:t xml:space="preserve">(refer to rubric)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  <w:tab/>
      <w:tab/>
      <w:tab/>
      <w:tab/>
      <w:tab/>
      <w:t xml:space="preserve">Group Members: 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et.colorado.edu/en/simulation/density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