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color w:val="0000ff"/>
          <w:sz w:val="40"/>
          <w:szCs w:val="40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ff"/>
          <w:sz w:val="40"/>
          <w:szCs w:val="40"/>
          <w:u w:val="single"/>
          <w:rtl w:val="0"/>
        </w:rPr>
        <w:t xml:space="preserve">STEAM Fair Proposal 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color w:val="00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Name: ____________________________________ Class: ______________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Guiding Question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: __________________________________________________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Brief Description of your experiment or model: 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Real World Application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: ______________________________________________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How your project relates to STEAM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- 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Technology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- 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Engineering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- 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Arts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- 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Math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- 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Tasks to be completed: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Choose a topic and formulate your question.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Research topic and review sources for supporting information.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Collect materials for the experiment/model.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Complete the experiment/model.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  <w:u w:val="none"/>
        </w:rPr>
      </w:pPr>
      <w:r w:rsidDel="00000000" w:rsidR="00000000" w:rsidRPr="00000000">
        <w:rPr>
          <w:rFonts w:ascii="Cardo" w:cs="Cardo" w:eastAsia="Cardo" w:hAnsi="Cardo"/>
          <w:sz w:val="26"/>
          <w:szCs w:val="26"/>
          <w:rtl w:val="0"/>
        </w:rPr>
        <w:t xml:space="preserve">Finish the final report (Question → Conclusion/Bibliography)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Collect materials for creating the display.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Prepare your display and what you are going to say.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All due dates of the project are outlined in the STEAM tracking sheet</w:t>
      </w:r>
    </w:p>
    <w:p w:rsidR="00000000" w:rsidDel="00000000" w:rsidP="00000000" w:rsidRDefault="00000000" w:rsidRPr="00000000" w14:paraId="0000002A">
      <w:pPr>
        <w:ind w:left="720" w:firstLine="72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Garamond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Garamond-regular.ttf"/><Relationship Id="rId5" Type="http://schemas.openxmlformats.org/officeDocument/2006/relationships/font" Target="fonts/Garamond-bold.ttf"/><Relationship Id="rId6" Type="http://schemas.openxmlformats.org/officeDocument/2006/relationships/font" Target="fonts/Garamond-italic.ttf"/><Relationship Id="rId7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